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4"/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曹阳</w:t>
      </w:r>
    </w:p>
    <w:p>
      <w:pPr>
        <w:pStyle w:val="4"/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法学1201</w:t>
      </w:r>
    </w:p>
    <w:p>
      <w:pPr>
        <w:pStyle w:val="4"/>
        <w:numPr>
          <w:numId w:val="0"/>
        </w:numPr>
        <w:ind w:leftChars="0"/>
        <w:rPr>
          <w:rFonts w:hint="eastAsia"/>
          <w:lang w:val="en-US" w:eastAsia="zh-CN"/>
        </w:rPr>
      </w:pPr>
    </w:p>
    <w:p>
      <w:pPr>
        <w:pStyle w:val="4"/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1、</w:t>
      </w:r>
      <w:r>
        <w:rPr>
          <w:rFonts w:hint="eastAsia"/>
        </w:rPr>
        <w:t>信息化方式为用人单位和学生之间架设了空中走廊，保证毕业生就业渠道畅通。利用高校校园网这一良好平台，实现就业网上需求信息查询、网上用人单位情况介绍信息查询、网上用人单位情况</w:t>
      </w:r>
      <w:bookmarkStart w:id="0" w:name="_GoBack"/>
      <w:bookmarkEnd w:id="0"/>
      <w:r>
        <w:rPr>
          <w:rFonts w:hint="eastAsia"/>
        </w:rPr>
        <w:t>介绍、网上自荐、网上政策咨询、网上论坛等多种功能。</w:t>
      </w:r>
    </w:p>
    <w:p>
      <w:pPr>
        <w:pStyle w:val="4"/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2、</w:t>
      </w:r>
      <w:r>
        <w:rPr>
          <w:rFonts w:hint="eastAsia"/>
        </w:rPr>
        <w:t>就业信息由专人负责，用最快的速度征集和发布供求信息，建立了及时、高效、准确、宽广的信息平台，进行有效的“供需见面、双向选择”。同时，建立网上远程招聘可视平台，使毕业生与用人单位的交流更直观、方便、快捷，从而更好地降低毕业生的就业成本。</w:t>
      </w:r>
    </w:p>
    <w:p>
      <w:pPr>
        <w:pStyle w:val="4"/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3、</w:t>
      </w:r>
      <w:r>
        <w:rPr>
          <w:rFonts w:hint="eastAsia"/>
        </w:rPr>
        <w:t>动员全校所有教职员工尽可能提供信息资料，收集整理，分门别类后用信函电话联系，商议有关事宜。</w:t>
      </w:r>
    </w:p>
    <w:p>
      <w:pPr>
        <w:pStyle w:val="4"/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4、</w:t>
      </w:r>
      <w:r>
        <w:rPr>
          <w:rFonts w:hint="eastAsia"/>
        </w:rPr>
        <w:t>要充分利用往届毕业生分布的地理优势，建立信息站或信息点，及时向高校反馈各地就业市场需求状况，以便决策研究就业工作。</w:t>
      </w:r>
    </w:p>
    <w:p>
      <w:pPr>
        <w:pStyle w:val="4"/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5、</w:t>
      </w:r>
      <w:r>
        <w:rPr>
          <w:rFonts w:hint="eastAsia"/>
        </w:rPr>
        <w:t>要将毕业生的供给资源及专业资料介绍、汇编成册，寄送到有关人才市场和用人单位，主动发出供给信息，便于用人单位参考选择学校毕业生。</w:t>
      </w:r>
    </w:p>
    <w:p>
      <w:pPr>
        <w:pStyle w:val="4"/>
        <w:numPr>
          <w:numId w:val="0"/>
        </w:numPr>
        <w:ind w:leftChars="0"/>
      </w:pPr>
      <w:r>
        <w:rPr>
          <w:rFonts w:hint="eastAsia"/>
          <w:lang w:val="en-US" w:eastAsia="zh-CN"/>
        </w:rPr>
        <w:t>6、</w:t>
      </w:r>
      <w:r>
        <w:rPr>
          <w:rFonts w:hint="eastAsia"/>
        </w:rPr>
        <w:t>要利用各地校友会，形成就业市场拓展网络。校友是学校最宝贵也是最有效的资源，所以学校要加大对校友会的投入力度，通过各地校友会宣传学校的毕业生情况，开发就业市场。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BF6991"/>
    <w:rsid w:val="00322A7D"/>
    <w:rsid w:val="00564225"/>
    <w:rsid w:val="00766C84"/>
    <w:rsid w:val="00770C03"/>
    <w:rsid w:val="00BF6991"/>
    <w:rsid w:val="26104450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Style w:val="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71</Words>
  <Characters>407</Characters>
  <Lines>3</Lines>
  <Paragraphs>1</Paragraphs>
  <TotalTime>0</TotalTime>
  <ScaleCrop>false</ScaleCrop>
  <LinksUpToDate>false</LinksUpToDate>
  <CharactersWithSpaces>0</CharactersWithSpaces>
  <Application>WPS Office 个人版_9.1.0.4883_{F1E327BC-269C-435d-A152-05C5408002CA}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2015-03-14T13:55:00Z</dcterms:created>
  <dc:creator>lenovo</dc:creator>
  <cp:lastModifiedBy>lx</cp:lastModifiedBy>
  <dcterms:modified xsi:type="dcterms:W3CDTF">2015-03-14T14:10:51Z</dcterms:modified>
  <dc:title>曹阳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2052-9.1.0.4883</vt:lpwstr>
  </property>
</Properties>
</file>